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78" w:rsidRPr="006745CC" w:rsidRDefault="006745CC" w:rsidP="006745CC">
      <w:pPr>
        <w:rPr>
          <w:b/>
        </w:rPr>
      </w:pPr>
      <w:r w:rsidRPr="006745CC">
        <w:rPr>
          <w:b/>
        </w:rPr>
        <w:t xml:space="preserve">                </w:t>
      </w:r>
      <w:proofErr w:type="spellStart"/>
      <w:r w:rsidRPr="006745CC">
        <w:rPr>
          <w:b/>
        </w:rPr>
        <w:t>Стойка-холдер</w:t>
      </w:r>
      <w:proofErr w:type="spellEnd"/>
      <w:r w:rsidRPr="006745CC">
        <w:rPr>
          <w:b/>
        </w:rPr>
        <w:t xml:space="preserve"> на ТРК</w:t>
      </w:r>
    </w:p>
    <w:p w:rsidR="006745CC" w:rsidRDefault="006745CC" w:rsidP="006745CC">
      <w:pPr>
        <w:ind w:firstLine="708"/>
      </w:pPr>
      <w:r>
        <w:t xml:space="preserve">Пластиковый держатель для размещения </w:t>
      </w:r>
    </w:p>
    <w:p w:rsidR="006745CC" w:rsidRDefault="006745CC" w:rsidP="006745CC">
      <w:pPr>
        <w:ind w:firstLine="708"/>
      </w:pPr>
      <w:r>
        <w:t xml:space="preserve">двусторонней рекламной листовки формата </w:t>
      </w:r>
    </w:p>
    <w:p w:rsidR="006745CC" w:rsidRDefault="006745CC" w:rsidP="006745CC">
      <w:pPr>
        <w:ind w:firstLine="708"/>
      </w:pPr>
      <w:r>
        <w:t xml:space="preserve">А3 (420х297мм). </w:t>
      </w:r>
      <w:proofErr w:type="gramStart"/>
      <w:r>
        <w:t>Установлен</w:t>
      </w:r>
      <w:proofErr w:type="gramEnd"/>
      <w:r>
        <w:t xml:space="preserve"> на каждой </w:t>
      </w:r>
    </w:p>
    <w:p w:rsidR="006745CC" w:rsidRDefault="006745CC" w:rsidP="006745CC">
      <w:pPr>
        <w:ind w:firstLine="708"/>
      </w:pPr>
      <w:r>
        <w:t>топливно-раздаточной колонке.</w:t>
      </w:r>
    </w:p>
    <w:p w:rsidR="006745CC" w:rsidRDefault="006745CC" w:rsidP="006745CC">
      <w:pPr>
        <w:ind w:firstLine="708"/>
      </w:pPr>
      <w:r>
        <w:t xml:space="preserve">Кроме водителя, отлично </w:t>
      </w:r>
      <w:proofErr w:type="gramStart"/>
      <w:r>
        <w:t>виден</w:t>
      </w:r>
      <w:proofErr w:type="gramEnd"/>
      <w:r>
        <w:t xml:space="preserve"> пассажирам.</w:t>
      </w:r>
    </w:p>
    <w:p w:rsidR="006745CC" w:rsidRDefault="006745CC" w:rsidP="006745CC">
      <w:pPr>
        <w:ind w:firstLine="708"/>
      </w:pPr>
      <w:r>
        <w:t>Для размещения предлагаем 8 АЗС сети</w:t>
      </w:r>
    </w:p>
    <w:p w:rsidR="006745CC" w:rsidRDefault="006745CC" w:rsidP="006745CC">
      <w:pPr>
        <w:ind w:firstLine="708"/>
      </w:pPr>
      <w:r>
        <w:t xml:space="preserve">Стоимость размещения </w:t>
      </w:r>
    </w:p>
    <w:p w:rsidR="006745CC" w:rsidRDefault="006745CC" w:rsidP="006745CC">
      <w:pPr>
        <w:ind w:firstLine="708"/>
      </w:pPr>
      <w:r>
        <w:t xml:space="preserve">1 стороны - 400 </w:t>
      </w:r>
      <w:proofErr w:type="spellStart"/>
      <w:r>
        <w:t>руб</w:t>
      </w:r>
      <w:proofErr w:type="spellEnd"/>
    </w:p>
    <w:p w:rsidR="006745CC" w:rsidRDefault="006745CC" w:rsidP="006745CC">
      <w:pPr>
        <w:ind w:firstLine="708"/>
        <w:rPr>
          <w:b/>
        </w:rPr>
      </w:pPr>
      <w:r w:rsidRPr="006745CC">
        <w:rPr>
          <w:b/>
        </w:rPr>
        <w:t xml:space="preserve">Телеэкраны в </w:t>
      </w:r>
      <w:proofErr w:type="spellStart"/>
      <w:r w:rsidRPr="006745CC">
        <w:rPr>
          <w:b/>
        </w:rPr>
        <w:t>прикассовой</w:t>
      </w:r>
      <w:proofErr w:type="spellEnd"/>
      <w:r w:rsidRPr="006745CC">
        <w:rPr>
          <w:b/>
        </w:rPr>
        <w:t xml:space="preserve"> зоне</w:t>
      </w:r>
    </w:p>
    <w:p w:rsidR="006745CC" w:rsidRPr="006745CC" w:rsidRDefault="006745CC" w:rsidP="006745CC">
      <w:pPr>
        <w:ind w:firstLine="708"/>
      </w:pPr>
      <w:r w:rsidRPr="006745CC">
        <w:t xml:space="preserve">АЗС №1 (Набережные Челны, р-н </w:t>
      </w:r>
      <w:proofErr w:type="spellStart"/>
      <w:r w:rsidRPr="006745CC">
        <w:t>Мегастроя</w:t>
      </w:r>
      <w:proofErr w:type="spellEnd"/>
      <w:r w:rsidRPr="006745CC">
        <w:t xml:space="preserve">) </w:t>
      </w:r>
    </w:p>
    <w:p w:rsidR="006745CC" w:rsidRPr="006745CC" w:rsidRDefault="006745CC" w:rsidP="006745CC">
      <w:pPr>
        <w:ind w:firstLine="708"/>
      </w:pPr>
      <w:r w:rsidRPr="006745CC">
        <w:t>до 10 000 транзакций в месяц</w:t>
      </w:r>
    </w:p>
    <w:p w:rsidR="006745CC" w:rsidRPr="006745CC" w:rsidRDefault="006745CC" w:rsidP="006745CC">
      <w:pPr>
        <w:ind w:firstLine="708"/>
      </w:pPr>
      <w:r w:rsidRPr="006745CC">
        <w:t xml:space="preserve">АЗС №5 (Трасса Набережные Челны - Альметьевск) </w:t>
      </w:r>
    </w:p>
    <w:p w:rsidR="006745CC" w:rsidRDefault="006745CC" w:rsidP="006745CC">
      <w:pPr>
        <w:ind w:firstLine="708"/>
      </w:pPr>
      <w:r w:rsidRPr="006745CC">
        <w:t>до 5 000 транзакций в месяц</w:t>
      </w:r>
    </w:p>
    <w:p w:rsidR="006745CC" w:rsidRDefault="006745CC" w:rsidP="006745CC">
      <w:pPr>
        <w:ind w:firstLine="708"/>
      </w:pPr>
      <w:r>
        <w:t xml:space="preserve">Стоимость размещения на  АЗС </w:t>
      </w:r>
    </w:p>
    <w:p w:rsidR="006745CC" w:rsidRDefault="006745CC" w:rsidP="006745CC">
      <w:pPr>
        <w:ind w:firstLine="708"/>
      </w:pPr>
      <w:r>
        <w:t>- 2 000 руб.</w:t>
      </w:r>
    </w:p>
    <w:p w:rsidR="006745CC" w:rsidRDefault="006745CC" w:rsidP="006745CC">
      <w:pPr>
        <w:ind w:firstLine="708"/>
      </w:pPr>
      <w:r>
        <w:t>Ваши выгоды</w:t>
      </w:r>
    </w:p>
    <w:p w:rsidR="006745CC" w:rsidRDefault="006745CC" w:rsidP="006745CC">
      <w:pPr>
        <w:ind w:firstLine="708"/>
      </w:pPr>
      <w:r>
        <w:t>АЗС - место постоянной проходимости потребительской аудитории. Реклама, расположенная в зоне видимости клиента на станции оплаты и покупки сопутствующих товаров, является наиболее эффективным способом представления торговых марок и услуг, объявлений о наборе персонала и др., т.к. в этих зонах у клиентов достаточно времени обратить внимание на рекламу.</w:t>
      </w:r>
    </w:p>
    <w:p w:rsidR="006745CC" w:rsidRDefault="006745CC" w:rsidP="006745CC">
      <w:pPr>
        <w:ind w:firstLine="708"/>
      </w:pPr>
      <w:r w:rsidRPr="006745CC">
        <w:t>ЧЕТКО ОПРЕДЕЛЕННАЯ ЦЕЛЕВАЯ АУДИТОРИЯ</w:t>
      </w:r>
    </w:p>
    <w:p w:rsidR="006745CC" w:rsidRDefault="006745CC" w:rsidP="006745CC">
      <w:pPr>
        <w:ind w:firstLine="708"/>
      </w:pPr>
      <w:r>
        <w:t>Вашу рекламу увидят люди, у которых есть автомобиль, т.е. изначально обладающие определенным уровнем достатка, водительским удостоверением и личным автомобилем.</w:t>
      </w:r>
    </w:p>
    <w:p w:rsidR="006745CC" w:rsidRDefault="006745CC" w:rsidP="006745CC">
      <w:pPr>
        <w:ind w:firstLine="708"/>
      </w:pPr>
      <w:r w:rsidRPr="006745CC">
        <w:t>МНОГОКРАТНОСТЬ И ДЛИТЕЛЬНОСТЬ КОНТАКТА С НОСИТЕЛЕМ</w:t>
      </w:r>
    </w:p>
    <w:p w:rsidR="006745CC" w:rsidRDefault="006745CC" w:rsidP="006745CC">
      <w:pPr>
        <w:ind w:firstLine="708"/>
      </w:pPr>
      <w:r>
        <w:t>Учитывая, что каждый автомобиль несколько раз в неделю бывает на АЗС, число контактов с рекламой получается большим, что способствует хорошей запоминаемости и невысокой стоимости за целевой контакт.</w:t>
      </w:r>
    </w:p>
    <w:p w:rsidR="006745CC" w:rsidRDefault="006745CC" w:rsidP="006745CC">
      <w:pPr>
        <w:ind w:firstLine="708"/>
      </w:pPr>
      <w:r w:rsidRPr="006745CC">
        <w:t>КАЧЕСТВО И ДЛИТЕЛЬНОСТЬ КОНТАКТА С РЕКЛАМНЫМ НОСИТЕЛЕМ</w:t>
      </w:r>
    </w:p>
    <w:p w:rsidR="006745CC" w:rsidRPr="006745CC" w:rsidRDefault="006745CC" w:rsidP="006745CC">
      <w:pPr>
        <w:ind w:firstLine="708"/>
      </w:pPr>
      <w:r>
        <w:t xml:space="preserve">В процессе заправки или ожидания очереди, внимание водителя и пассажиров не сконцентрировано на дороге, поэтому они положительно настроены на восприятие информации. </w:t>
      </w:r>
      <w:r>
        <w:lastRenderedPageBreak/>
        <w:t xml:space="preserve">В это время они подробно изучают материал на рекламных носителях АЗС. Кроме того, размещение рекламы на АЗС обеспечивает более длительный контакт </w:t>
      </w:r>
      <w:proofErr w:type="gramStart"/>
      <w:r>
        <w:t xml:space="preserve">( </w:t>
      </w:r>
      <w:proofErr w:type="gramEnd"/>
      <w:r>
        <w:t>около 5-7 минут)  представителем целевой группы, чем выгодно отличается от использования придорожной щитовой рекламы.</w:t>
      </w:r>
    </w:p>
    <w:p w:rsidR="006745CC" w:rsidRPr="006745CC" w:rsidRDefault="006745CC" w:rsidP="006745CC">
      <w:pPr>
        <w:ind w:firstLine="708"/>
      </w:pPr>
    </w:p>
    <w:sectPr w:rsidR="006745CC" w:rsidRPr="006745CC" w:rsidSect="00B2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5CC"/>
    <w:rsid w:val="00645BA1"/>
    <w:rsid w:val="006745CC"/>
    <w:rsid w:val="00B27021"/>
    <w:rsid w:val="00D4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</dc:creator>
  <cp:lastModifiedBy>Черных</cp:lastModifiedBy>
  <cp:revision>1</cp:revision>
  <dcterms:created xsi:type="dcterms:W3CDTF">2023-01-18T10:38:00Z</dcterms:created>
  <dcterms:modified xsi:type="dcterms:W3CDTF">2023-01-18T10:45:00Z</dcterms:modified>
</cp:coreProperties>
</file>